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Mangal"/>
          <w:b/>
          <w:sz w:val="24"/>
          <w:szCs w:val="24"/>
          <w:lang w:eastAsia="zh-CN" w:bidi="hi-IN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Планируемые предметные результаты освоения учебного процесса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Цель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обучения:</w:t>
      </w:r>
    </w:p>
    <w:p>
      <w:pPr>
        <w:pStyle w:val="ListParagraph"/>
        <w:numPr>
          <w:ilvl w:val="0"/>
          <w:numId w:val="2"/>
        </w:numPr>
        <w:ind w:firstLine="851" w:left="0"/>
        <w:rPr/>
      </w:pPr>
      <w:r>
        <w:rPr/>
        <w:t>формирование навыков плавного послогового чтения;</w:t>
      </w:r>
    </w:p>
    <w:p>
      <w:pPr>
        <w:pStyle w:val="ListParagraph"/>
        <w:numPr>
          <w:ilvl w:val="0"/>
          <w:numId w:val="2"/>
        </w:numPr>
        <w:ind w:firstLine="851" w:left="0"/>
        <w:rPr/>
      </w:pPr>
      <w:r>
        <w:rPr/>
        <w:t>направленность уроков чтения на социализацию личности умственно отсталого ребёнка на коррекцию и развитие речемыслительных способностей детей, на формирование эмоционального отношения к действительности и нравственных позиций поведения.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Образовательные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задачи:</w:t>
      </w:r>
    </w:p>
    <w:p>
      <w:pPr>
        <w:pStyle w:val="ListParagraph"/>
        <w:numPr>
          <w:ilvl w:val="0"/>
          <w:numId w:val="2"/>
        </w:numPr>
        <w:ind w:firstLine="851" w:left="0"/>
        <w:rPr/>
      </w:pPr>
      <w:r>
        <w:rPr/>
        <w:t>научить правильно и осмысленно читать доступный пониманию текст;</w:t>
      </w:r>
    </w:p>
    <w:p>
      <w:pPr>
        <w:pStyle w:val="ListParagraph"/>
        <w:numPr>
          <w:ilvl w:val="0"/>
          <w:numId w:val="2"/>
        </w:numPr>
        <w:ind w:firstLine="851" w:left="0"/>
        <w:rPr/>
      </w:pPr>
      <w:r>
        <w:rPr/>
        <w:t>воспитание у детей интереса к уроку чтения и к чтению как процессу;</w:t>
      </w:r>
    </w:p>
    <w:p>
      <w:pPr>
        <w:pStyle w:val="ListParagraph"/>
        <w:numPr>
          <w:ilvl w:val="0"/>
          <w:numId w:val="2"/>
        </w:numPr>
        <w:ind w:firstLine="851" w:left="0"/>
        <w:rPr/>
      </w:pPr>
      <w:r>
        <w:rPr/>
        <w:t>формирование у них техники чтения: правильного (без искажения звукового состава слов и с правильным ударением) и выразительного чтения, обеспечение постепенного перехода от послогового чтения к чтению целым словом, формирование у детей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>
      <w:pPr>
        <w:pStyle w:val="ListParagraph"/>
        <w:numPr>
          <w:ilvl w:val="0"/>
          <w:numId w:val="2"/>
        </w:numPr>
        <w:ind w:firstLine="851" w:left="0"/>
        <w:rPr/>
      </w:pPr>
      <w:r>
        <w:rPr/>
        <w:t>развитие у них умения общаться на уроке чтения: отвечать на вопросы учителя, делиться впечатлениями о прочитанном, дополнять пересказы текста, рисовать к тексту словесные картинки.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Коррекционно-развивающая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задача:</w:t>
      </w:r>
    </w:p>
    <w:p>
      <w:pPr>
        <w:pStyle w:val="ListParagraph"/>
        <w:numPr>
          <w:ilvl w:val="0"/>
          <w:numId w:val="2"/>
        </w:numPr>
        <w:ind w:firstLine="851" w:left="0"/>
        <w:rPr/>
      </w:pPr>
      <w:r>
        <w:rPr/>
        <w:t>повысить уровень общего и речевого развития учащихся.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Воспитательная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задача:</w:t>
      </w:r>
    </w:p>
    <w:p>
      <w:pPr>
        <w:pStyle w:val="ListParagraph"/>
        <w:numPr>
          <w:ilvl w:val="0"/>
          <w:numId w:val="3"/>
        </w:numPr>
        <w:ind w:firstLine="851" w:left="0"/>
        <w:rPr/>
      </w:pPr>
      <w:r>
        <w:rPr/>
        <w:t>привить интерес к чтению, формировать нравственные качества.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Для чтения во 2 классах подбираются доступные для детей произведения устного народного творчества, рассказы и сказки русских и зарубежных писателей, доступные пониманию детей деловые и научно-популярные статьи. В основе расположения произведений в книгах для чтения лежит тематический принцип. В каждом последующем продолжается и расширяется заявленная в предыдущем классе тематика, тем самым обеспечивается концентричность расположения учебного материала, создающая условия для пошагового расширения знаний и представлений, для регулярного повторения ранее усвоенных тем. 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Продолжать работу над дикцией и выразительностью речи. Совершенствование техники чтения осуществляется последовательно на каждом году обучения.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Постоянное внимание уделять формированию навыка правильного чтения, которым дети с нарушением интеллекта овладевают с большим трудом в силу особенностей психического развития, что затрудняет понимание содержания прочитанного и тормозит развитие темпа чтения. Переход на более совершенные способы чтения вслух осуществляется постепенно и проходит ряд этапов от аналитического (слогового) чтения к синтетическому (целым словом).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Каждый из этапов развития навыков чтения имеет свои трудности и требует подбора специальных методов и приёмов обучения. Усвоение содержания читаемого осуществляется в процессе анализа произведения, направленного на выяснение информации, заложенной в тексте, смысловых связей между описанными событиями и действиями героев. В процессе анализа произведения важно не нарушать непосредственного переживания детей за судьбы героев, добиваясь точности эмоционального восприятия за счёт выразительного чтения текста учителем и вопросов, помогающих адекватно оценивать психологическое состояние действующих лиц, напряжённость ситуации. От класса к классу возрастает уровень требований к самостоятельности учащихся в проведении разбора читаемого, в оценке поступков героев в мотивации этих поступков, в выделении непонятных: слов. Школьники овладевают умением правильно и последовательно пересказывать содержание несложного по фабуле произведения, учатся обмениваться мнениями по теме текста с привлечением собственного опыта. Такая работа обеспечивается подбором текстов, соответствующих интересам учащихся, и целенаправленными вопросами учителя. Для каждого года обучения определяется уровень требований к технике чтения, анализу текстов, навыкам устной речи. Как уже говорилось ранее, эти требования формируются по двум уровням, исходя из возможностей детей и динамики их продвижения.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Методы обучения: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словесный, наглядный, практический: работа с учебником, упражнение, самостоятельная работа, экскурсия, наблюдение, демонстрация и т.д.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Приёмы работы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дидактические игры; игровые приёмы; занимательные упражнения; создание увлекательных ситуаций; сравнение (один из важных приёмов обучения); материализация, т. е. умение конкретизировать любое отвлечённое понятие, использовать его в жизненной ситуации;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Форма организации образовательного процесса: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основной, главной формой организации учебного процесса является урок. В процессе обучения школьников целесообразно использовать следующие методы и приемы:</w:t>
      </w:r>
    </w:p>
    <w:p>
      <w:pPr>
        <w:pStyle w:val="ListParagraph"/>
        <w:numPr>
          <w:ilvl w:val="0"/>
          <w:numId w:val="9"/>
        </w:numPr>
        <w:ind w:firstLine="851" w:left="0"/>
        <w:jc w:val="both"/>
        <w:rPr/>
      </w:pPr>
      <w:r>
        <w:rPr/>
        <w:t>словесный метод ( рассказ, объяснение ,беседа, работа с учебником);</w:t>
      </w:r>
    </w:p>
    <w:p>
      <w:pPr>
        <w:pStyle w:val="ListParagraph"/>
        <w:numPr>
          <w:ilvl w:val="0"/>
          <w:numId w:val="9"/>
        </w:numPr>
        <w:ind w:firstLine="851" w:left="0"/>
        <w:jc w:val="both"/>
        <w:rPr/>
      </w:pPr>
      <w:r>
        <w:rPr/>
        <w:t>наглядный метод (метод иллюстраций, метод демонстраций);</w:t>
      </w:r>
    </w:p>
    <w:p>
      <w:pPr>
        <w:pStyle w:val="ListParagraph"/>
        <w:numPr>
          <w:ilvl w:val="0"/>
          <w:numId w:val="9"/>
        </w:numPr>
        <w:ind w:firstLine="851" w:left="0"/>
        <w:jc w:val="both"/>
        <w:rPr/>
      </w:pPr>
      <w:r>
        <w:rPr/>
        <w:t>практический метод (упражнения, практическая работа);</w:t>
      </w:r>
    </w:p>
    <w:p>
      <w:pPr>
        <w:pStyle w:val="ListParagraph"/>
        <w:numPr>
          <w:ilvl w:val="0"/>
          <w:numId w:val="9"/>
        </w:numPr>
        <w:ind w:firstLine="851" w:left="0"/>
        <w:jc w:val="both"/>
        <w:rPr/>
      </w:pPr>
      <w:r>
        <w:rPr/>
        <w:t>репродуктивный метод (работа по алгоритму);</w:t>
      </w:r>
    </w:p>
    <w:p>
      <w:pPr>
        <w:pStyle w:val="ListParagraph"/>
        <w:numPr>
          <w:ilvl w:val="0"/>
          <w:numId w:val="9"/>
        </w:numPr>
        <w:ind w:firstLine="851" w:left="0"/>
        <w:jc w:val="both"/>
        <w:rPr/>
      </w:pPr>
      <w:r>
        <w:rPr/>
        <w:t>коллективный, индивидуальный;</w:t>
      </w:r>
    </w:p>
    <w:p>
      <w:pPr>
        <w:pStyle w:val="ListParagraph"/>
        <w:numPr>
          <w:ilvl w:val="0"/>
          <w:numId w:val="9"/>
        </w:numPr>
        <w:ind w:firstLine="851" w:left="0"/>
        <w:jc w:val="both"/>
        <w:rPr/>
      </w:pPr>
      <w:r>
        <w:rPr/>
        <w:t>творческий метод.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Срок реализации программы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1 год.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Личностные и предметные результаты освоения учебного предмета «Чтение»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Личностные результаты:</w:t>
      </w:r>
    </w:p>
    <w:p>
      <w:pPr>
        <w:pStyle w:val="ListParagraph"/>
        <w:numPr>
          <w:ilvl w:val="0"/>
          <w:numId w:val="4"/>
        </w:numPr>
        <w:ind w:firstLine="851" w:left="0"/>
        <w:jc w:val="both"/>
        <w:rPr/>
      </w:pPr>
      <w:r>
        <w:rPr/>
        <w:t>осознание себя как ученика, заинтересованного посещением школы, обучением, занятиями.</w:t>
      </w:r>
    </w:p>
    <w:p>
      <w:pPr>
        <w:pStyle w:val="ListParagraph"/>
        <w:numPr>
          <w:ilvl w:val="0"/>
          <w:numId w:val="4"/>
        </w:numPr>
        <w:ind w:firstLine="851" w:left="0"/>
        <w:jc w:val="both"/>
        <w:rPr/>
      </w:pPr>
      <w:r>
        <w:rPr/>
        <w:t>формирование уважительного отношения к иному мнению.</w:t>
      </w:r>
    </w:p>
    <w:p>
      <w:pPr>
        <w:pStyle w:val="ListParagraph"/>
        <w:numPr>
          <w:ilvl w:val="0"/>
          <w:numId w:val="4"/>
        </w:numPr>
        <w:ind w:firstLine="851" w:left="0"/>
        <w:jc w:val="both"/>
        <w:rPr/>
      </w:pPr>
      <w:r>
        <w:rPr/>
        <w:t>овладение социально-бытовыми умениями, используемыми в повседневной жизни.</w:t>
      </w:r>
    </w:p>
    <w:p>
      <w:pPr>
        <w:pStyle w:val="ListParagraph"/>
        <w:numPr>
          <w:ilvl w:val="0"/>
          <w:numId w:val="4"/>
        </w:numPr>
        <w:ind w:firstLine="851" w:left="0"/>
        <w:jc w:val="both"/>
        <w:rPr/>
      </w:pPr>
      <w:r>
        <w:rPr/>
        <w:t>владение навыками коммуникации и принятыми ритуалами социального взаимодействия.</w:t>
      </w:r>
    </w:p>
    <w:p>
      <w:pPr>
        <w:pStyle w:val="ListParagraph"/>
        <w:numPr>
          <w:ilvl w:val="0"/>
          <w:numId w:val="4"/>
        </w:numPr>
        <w:ind w:firstLine="851" w:left="0"/>
        <w:jc w:val="both"/>
        <w:rPr/>
      </w:pPr>
      <w:r>
        <w:rPr/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>
      <w:pPr>
        <w:pStyle w:val="ListParagraph"/>
        <w:numPr>
          <w:ilvl w:val="0"/>
          <w:numId w:val="4"/>
        </w:numPr>
        <w:ind w:firstLine="851" w:left="0"/>
        <w:jc w:val="both"/>
        <w:rPr/>
      </w:pPr>
      <w:r>
        <w:rPr/>
        <w:t>принятие и освоение социальной роли учащегося, формирование и развитие социально значимых мотивов учебной деятельности.</w:t>
      </w:r>
    </w:p>
    <w:p>
      <w:pPr>
        <w:pStyle w:val="ListParagraph"/>
        <w:numPr>
          <w:ilvl w:val="0"/>
          <w:numId w:val="4"/>
        </w:numPr>
        <w:ind w:firstLine="851" w:left="0"/>
        <w:jc w:val="both"/>
        <w:rPr/>
      </w:pPr>
      <w:r>
        <w:rPr/>
        <w:t>развитие навыков сотрудничества со взрослыми и сверстниками в разных социальных ситуациях.</w:t>
      </w:r>
    </w:p>
    <w:p>
      <w:pPr>
        <w:pStyle w:val="ListParagraph"/>
        <w:numPr>
          <w:ilvl w:val="0"/>
          <w:numId w:val="4"/>
        </w:numPr>
        <w:ind w:firstLine="851" w:left="0"/>
        <w:jc w:val="both"/>
        <w:rPr/>
      </w:pPr>
      <w:r>
        <w:rPr/>
        <w:t>формирование эстетических потребностей, ценностей и чувств.</w:t>
      </w:r>
    </w:p>
    <w:p>
      <w:pPr>
        <w:pStyle w:val="ListParagraph"/>
        <w:numPr>
          <w:ilvl w:val="0"/>
          <w:numId w:val="4"/>
        </w:numPr>
        <w:ind w:firstLine="851" w:left="0"/>
        <w:jc w:val="both"/>
        <w:rPr/>
      </w:pPr>
      <w:r>
        <w:rPr/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>
      <w:pPr>
        <w:pStyle w:val="ListParagraph"/>
        <w:numPr>
          <w:ilvl w:val="0"/>
          <w:numId w:val="4"/>
        </w:numPr>
        <w:ind w:firstLine="851" w:left="0"/>
        <w:jc w:val="both"/>
        <w:rPr/>
      </w:pPr>
      <w:r>
        <w:rPr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Предметные результаты:</w:t>
      </w:r>
    </w:p>
    <w:p>
      <w:pPr>
        <w:pStyle w:val="ListParagraph"/>
        <w:numPr>
          <w:ilvl w:val="0"/>
          <w:numId w:val="5"/>
        </w:numPr>
        <w:ind w:firstLine="851" w:left="0"/>
        <w:jc w:val="both"/>
        <w:rPr/>
      </w:pPr>
      <w:r>
        <w:rPr/>
        <w:t>Развитие фонематического слуха обучающихся с использованием разнообразных заданий по звуковому анализу и моделированию речи.</w:t>
      </w:r>
    </w:p>
    <w:p>
      <w:pPr>
        <w:pStyle w:val="ListParagraph"/>
        <w:numPr>
          <w:ilvl w:val="0"/>
          <w:numId w:val="5"/>
        </w:numPr>
        <w:ind w:firstLine="851" w:left="0"/>
        <w:jc w:val="both"/>
        <w:rPr/>
      </w:pPr>
      <w:r>
        <w:rPr/>
        <w:t>Формирование первоначальных представлений о слове, наблюдение за словом с разных позиций и на разных уровнях: фонетическом, морфемном, морфологическом и лексическом.</w:t>
      </w:r>
    </w:p>
    <w:p>
      <w:pPr>
        <w:pStyle w:val="ListParagraph"/>
        <w:numPr>
          <w:ilvl w:val="0"/>
          <w:numId w:val="5"/>
        </w:numPr>
        <w:ind w:firstLine="851" w:left="0"/>
        <w:jc w:val="both"/>
        <w:rPr/>
      </w:pPr>
      <w:r>
        <w:rPr/>
        <w:t>Овладение всеми видами речевой деятельности: слушания, говорения, чтения.</w:t>
      </w:r>
    </w:p>
    <w:p>
      <w:pPr>
        <w:pStyle w:val="ListParagraph"/>
        <w:numPr>
          <w:ilvl w:val="0"/>
          <w:numId w:val="5"/>
        </w:numPr>
        <w:ind w:firstLine="851" w:left="0"/>
        <w:jc w:val="both"/>
        <w:rPr/>
      </w:pPr>
      <w:r>
        <w:rPr/>
        <w:t>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>
      <w:pPr>
        <w:pStyle w:val="ListParagraph"/>
        <w:numPr>
          <w:ilvl w:val="0"/>
          <w:numId w:val="5"/>
        </w:numPr>
        <w:ind w:firstLine="851" w:left="0"/>
        <w:jc w:val="both"/>
        <w:rPr/>
      </w:pPr>
      <w:r>
        <w:rPr/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высказываний.</w:t>
      </w:r>
    </w:p>
    <w:p>
      <w:pPr>
        <w:pStyle w:val="ListParagraph"/>
        <w:numPr>
          <w:ilvl w:val="0"/>
          <w:numId w:val="5"/>
        </w:numPr>
        <w:ind w:firstLine="851" w:left="0"/>
        <w:jc w:val="both"/>
        <w:rPr/>
      </w:pPr>
      <w:r>
        <w:rPr/>
        <w:t>Овладение учебными действиями на начальной ступени литературного образования:</w:t>
      </w:r>
    </w:p>
    <w:p>
      <w:pPr>
        <w:pStyle w:val="ListParagraph"/>
        <w:numPr>
          <w:ilvl w:val="0"/>
          <w:numId w:val="5"/>
        </w:numPr>
        <w:ind w:firstLine="851" w:left="0"/>
        <w:jc w:val="both"/>
        <w:rPr/>
      </w:pPr>
      <w:r>
        <w:rPr/>
        <w:t>-понимать содержание и главную мысль произведения;</w:t>
      </w:r>
    </w:p>
    <w:p>
      <w:pPr>
        <w:pStyle w:val="ListParagraph"/>
        <w:numPr>
          <w:ilvl w:val="0"/>
          <w:numId w:val="5"/>
        </w:numPr>
        <w:ind w:firstLine="851" w:left="0"/>
        <w:jc w:val="both"/>
        <w:rPr/>
      </w:pPr>
      <w:r>
        <w:rPr/>
        <w:t>-понимать поступки и мотивы поведения героев, выражать своё отношение к ним; -извлекать из текстов интересную и полезную для себя информацию.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Программа определяет два уровня овладения предметными результатами: минимальный и достаточный. Достаточный уровень овладения предметными результатами не является обязательным для всех учащихся. Минимальный уровень является обязательным для всех учащихся с интеллектуальными нарушениями.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/>
          <w:color w:val="000000"/>
          <w:sz w:val="24"/>
          <w:szCs w:val="24"/>
          <w:lang w:eastAsia="ru-RU"/>
        </w:rPr>
        <w:t>Минимальный уровень:</w:t>
      </w:r>
    </w:p>
    <w:p>
      <w:pPr>
        <w:pStyle w:val="ListParagraph"/>
        <w:numPr>
          <w:ilvl w:val="0"/>
          <w:numId w:val="6"/>
        </w:numPr>
        <w:ind w:firstLine="851" w:left="0"/>
        <w:jc w:val="both"/>
        <w:rPr/>
      </w:pPr>
      <w:r>
        <w:rPr>
          <w:color w:val="000000"/>
        </w:rPr>
        <w:t xml:space="preserve">осознанное и правильное чтение текст вслух по слогам и целыми словами; пересказ содержания прочитанного текста по вопросам; </w:t>
      </w:r>
    </w:p>
    <w:p>
      <w:pPr>
        <w:pStyle w:val="ListParagraph"/>
        <w:numPr>
          <w:ilvl w:val="0"/>
          <w:numId w:val="6"/>
        </w:numPr>
        <w:ind w:firstLine="851" w:left="0"/>
        <w:jc w:val="both"/>
        <w:rPr/>
      </w:pPr>
      <w:r>
        <w:rPr>
          <w:color w:val="000000"/>
        </w:rPr>
        <w:t>участие в коллективной работе по оценке поступков героев и событий;</w:t>
      </w:r>
    </w:p>
    <w:p>
      <w:pPr>
        <w:pStyle w:val="ListParagraph"/>
        <w:numPr>
          <w:ilvl w:val="0"/>
          <w:numId w:val="6"/>
        </w:numPr>
        <w:ind w:firstLine="851" w:left="0"/>
        <w:jc w:val="both"/>
        <w:rPr/>
      </w:pPr>
      <w:r>
        <w:rPr>
          <w:color w:val="000000"/>
        </w:rPr>
        <w:t>выразительное чтение наизусть 5-7 коротких стихотворений.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/>
          <w:color w:val="000000"/>
          <w:sz w:val="24"/>
          <w:szCs w:val="24"/>
          <w:lang w:eastAsia="ru-RU"/>
        </w:rPr>
        <w:t>Достаточный уровень:</w:t>
      </w:r>
    </w:p>
    <w:p>
      <w:pPr>
        <w:pStyle w:val="ListParagraph"/>
        <w:numPr>
          <w:ilvl w:val="0"/>
          <w:numId w:val="6"/>
        </w:numPr>
        <w:ind w:firstLine="851" w:left="0"/>
        <w:jc w:val="both"/>
        <w:rPr/>
      </w:pPr>
      <w:r>
        <w:rPr>
          <w:color w:val="000000"/>
        </w:rPr>
        <w:t>чтение текста после предварительного анализа вслух целыми словами (сложные по семантике и структуре слова — по слогам) с соблюдением пауз, с соответствующим тоном голоса и темпом речи;</w:t>
      </w:r>
    </w:p>
    <w:p>
      <w:pPr>
        <w:pStyle w:val="ListParagraph"/>
        <w:numPr>
          <w:ilvl w:val="0"/>
          <w:numId w:val="6"/>
        </w:numPr>
        <w:ind w:firstLine="851" w:left="0"/>
        <w:jc w:val="both"/>
        <w:rPr/>
      </w:pPr>
      <w:r>
        <w:rPr>
          <w:color w:val="000000"/>
        </w:rPr>
        <w:t>ответы на вопросы учителя по прочитанному тексту;</w:t>
      </w:r>
    </w:p>
    <w:p>
      <w:pPr>
        <w:pStyle w:val="ListParagraph"/>
        <w:numPr>
          <w:ilvl w:val="0"/>
          <w:numId w:val="6"/>
        </w:numPr>
        <w:ind w:firstLine="851" w:left="0"/>
        <w:jc w:val="both"/>
        <w:rPr/>
      </w:pPr>
      <w:r>
        <w:rPr>
          <w:color w:val="000000"/>
        </w:rPr>
        <w:t>определение основной мысли текста после предварительного его анализа;</w:t>
      </w:r>
    </w:p>
    <w:p>
      <w:pPr>
        <w:pStyle w:val="ListParagraph"/>
        <w:numPr>
          <w:ilvl w:val="0"/>
          <w:numId w:val="6"/>
        </w:numPr>
        <w:ind w:firstLine="851" w:left="0"/>
        <w:jc w:val="both"/>
        <w:rPr/>
      </w:pPr>
      <w:r>
        <w:rPr>
          <w:color w:val="000000"/>
        </w:rPr>
        <w:t>чтение текста молча с выполнением заданий учителя;</w:t>
      </w:r>
    </w:p>
    <w:p>
      <w:pPr>
        <w:pStyle w:val="ListParagraph"/>
        <w:numPr>
          <w:ilvl w:val="0"/>
          <w:numId w:val="6"/>
        </w:numPr>
        <w:ind w:firstLine="851" w:left="0"/>
        <w:jc w:val="both"/>
        <w:rPr/>
      </w:pPr>
      <w:r>
        <w:rPr>
          <w:color w:val="000000"/>
        </w:rPr>
        <w:t>определение главных действующих лиц произведения; элементарная оценка их поступков;</w:t>
      </w:r>
    </w:p>
    <w:p>
      <w:pPr>
        <w:pStyle w:val="ListParagraph"/>
        <w:numPr>
          <w:ilvl w:val="0"/>
          <w:numId w:val="6"/>
        </w:numPr>
        <w:ind w:firstLine="851" w:left="0"/>
        <w:jc w:val="both"/>
        <w:rPr/>
      </w:pPr>
      <w:r>
        <w:rPr>
          <w:color w:val="000000"/>
        </w:rPr>
        <w:t>чтение диалогов по ролям с использованием некоторых средств устной выразительности (после предварительного разбора);</w:t>
      </w:r>
    </w:p>
    <w:p>
      <w:pPr>
        <w:pStyle w:val="ListParagraph"/>
        <w:numPr>
          <w:ilvl w:val="0"/>
          <w:numId w:val="6"/>
        </w:numPr>
        <w:ind w:firstLine="851" w:left="0"/>
        <w:jc w:val="both"/>
        <w:rPr/>
      </w:pPr>
      <w:r>
        <w:rPr>
          <w:color w:val="000000"/>
        </w:rPr>
        <w:t>пересказ текста по частям с опорой на вопросы учителя, картинный план или иллюстрацию;</w:t>
      </w:r>
    </w:p>
    <w:p>
      <w:pPr>
        <w:pStyle w:val="ListParagraph"/>
        <w:numPr>
          <w:ilvl w:val="0"/>
          <w:numId w:val="6"/>
        </w:numPr>
        <w:ind w:firstLine="851" w:left="0"/>
        <w:jc w:val="both"/>
        <w:rPr/>
      </w:pPr>
      <w:r>
        <w:rPr>
          <w:color w:val="000000"/>
        </w:rPr>
        <w:t>выразительное чтение наизусть 7-8 стихотворений.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Форма учебного занятия</w:t>
      </w:r>
      <w:r>
        <w:rPr>
          <w:rFonts w:cs="Times New Roman" w:ascii="Times New Roman" w:hAnsi="Times New Roman"/>
          <w:sz w:val="24"/>
          <w:szCs w:val="24"/>
        </w:rPr>
        <w:t>: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Виды контроля</w:t>
      </w:r>
      <w:r>
        <w:rPr>
          <w:rFonts w:cs="Times New Roman" w:ascii="Times New Roman" w:hAnsi="Times New Roman"/>
          <w:sz w:val="24"/>
          <w:szCs w:val="24"/>
        </w:rPr>
        <w:t>: индивидуальный; фронтальный; проверочная работа; математический диктант.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Содержание учебного предмета: </w:t>
      </w:r>
      <w:r>
        <w:rPr>
          <w:rFonts w:cs="Times New Roman" w:ascii="Times New Roman" w:hAnsi="Times New Roman"/>
          <w:bCs/>
          <w:sz w:val="24"/>
          <w:szCs w:val="24"/>
        </w:rPr>
        <w:t>н</w:t>
      </w:r>
      <w:r>
        <w:rPr>
          <w:rFonts w:cs="Times New Roman" w:ascii="Times New Roman" w:hAnsi="Times New Roman"/>
          <w:sz w:val="24"/>
          <w:szCs w:val="24"/>
        </w:rPr>
        <w:t>а изучение предмета «Чтение» в 3 классе отводится 4 часа в неделю, всего 136 часов, исходя из 34 учебных недель.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Содержание учебного предмета «Чтение» 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ind w:firstLine="851"/>
        <w:jc w:val="both"/>
        <w:rPr/>
      </w:pPr>
      <w:r>
        <w:rPr>
          <w:b/>
        </w:rPr>
        <w:t>Содержание чтения:</w:t>
      </w:r>
      <w:r>
        <w:rPr/>
        <w:t xml:space="preserve"> произведения устного народного творчества: сказки, загадки, поговорки, игровые песни. Небольшие рассказы и стихотворения русских и зарубежных авторов о природе родного края, о жизни детей и взрослых, о труде, о народных праздниках, о нравственных и этических нормах поведения. Статьи, содержащие практические советы на темы, связанные с трудом, школой, семьёй, природой. Примерные лексические темы: «Снова школьный звонок прозвенел», «Славная осень», «Учимся трудиться», «Ребятам о зверятах», «Волшебница-зима!», «Так нельзя, а так можно», «Чудесный мир сказок», «Весна в окно стучится», «День смеха», «Родина любимая», «Здравствуй, лето!».</w:t>
      </w:r>
    </w:p>
    <w:p>
      <w:pPr>
        <w:pStyle w:val="Standard"/>
        <w:ind w:firstLine="851"/>
        <w:jc w:val="both"/>
        <w:rPr/>
      </w:pPr>
      <w:r>
        <w:rPr>
          <w:b/>
        </w:rPr>
        <w:t>Техника чтения.</w:t>
      </w:r>
      <w:r>
        <w:rPr/>
        <w:t xml:space="preserve"> Чтение без искажения звукового состава слова с соблюдением правильного ударения. Переход на чтение целыми словами. Послоговое чтение слов, трудных по семантике и слоговой структуре, с предварительным их прочтением с помощью учителя (речевая зарядка). Упражнения в чтении специально подобранных текстов составленных из слов, простых по значению и слоговой структуре. Переход с орфографического на орфоэпическое чтение односложных и двусложных слов типа: что [што], чтой [штобы], кого [каво], чего [чево], вода [вада], олень [алён и т. д. Чтение про себя после анализа текста для подготовки к более быстрому темпу чтения.</w:t>
      </w:r>
    </w:p>
    <w:p>
      <w:pPr>
        <w:pStyle w:val="Standard"/>
        <w:ind w:firstLine="851"/>
        <w:jc w:val="both"/>
        <w:rPr/>
      </w:pPr>
      <w:r>
        <w:rPr>
          <w:b/>
        </w:rPr>
        <w:t>Выразительное чтение</w:t>
      </w:r>
      <w:r>
        <w:rPr/>
        <w:t>. Соблюдение знаков препинания: короткая пауза на запятой, длинная — на точке. Интонация законченности повествовательного предложения, вопросительная и восклицательная интонация. Передача эмоционального содержания читаемого (грустно, весело, восхищённо) и характера персонажа (ласковый, добрый, злой, хитрый, трусливый). Выделение ремарок автора, чтение текста в соответствии с ними по образцу учителя или самостоятельно (сказал грубо, произнёс медленно и др.). Выразительное чтение по ролям коротких отрывков с прямой речью после работы над текстом. Выразительное чтение наизусть коротких стихотворений с опорой на чтение учителя.</w:t>
      </w:r>
    </w:p>
    <w:p>
      <w:pPr>
        <w:pStyle w:val="Standard"/>
        <w:ind w:firstLine="851"/>
        <w:jc w:val="both"/>
        <w:rPr/>
      </w:pPr>
      <w:r>
        <w:rPr>
          <w:b/>
        </w:rPr>
        <w:t>Сознательное чтение.</w:t>
      </w:r>
      <w:r>
        <w:rPr/>
        <w:t xml:space="preserve"> Прослушивание текста с установкой на осмысление его содержания и эмоциональную оценку. Ответы на вопросы по содержанию. Выборочное чтение для ответа на вопрос, для соотнесения предложения текста с иллюстрацией. Установление последовательности действий героев произведения и взаимосвязи событий. Объяснение поступков действующих лиц, оценка их поведения с помощью наводящих вопросов учителя, с опорой на собственный опыт. Создание условий для общения детей, для обмена мнениями в связи с оценкой действий персонажей и сравнением событий рассказа. Развитие умения прогнозировать содержание произведения до его чтения по заглавию («Как вы думаете, о чём или о ком будет идти речь в рассказе?»); оценка правильности или ошибочности прогноза. Объяснение семантики слова с опорой на наглядный материал после разбора его учителем. Выделение учащимися непонятных для них слов. Обращение за разъяснением к товарищу или к учителю. Коллективная работа по выделению главной мысли произведения с помощью наводящих вопросов учителя. Деление текста на части с опорой на серию картинок.</w:t>
      </w:r>
    </w:p>
    <w:p>
      <w:pPr>
        <w:pStyle w:val="Standard"/>
        <w:ind w:firstLine="851"/>
        <w:jc w:val="both"/>
        <w:rPr/>
      </w:pPr>
      <w:r>
        <w:rPr>
          <w:b/>
        </w:rPr>
        <w:t>Развитие речи.</w:t>
      </w:r>
      <w:r>
        <w:rPr/>
        <w:t xml:space="preserve"> Пересказ текста по частям словами, близкими к тексту, с опорой на картинный план или без него. Выделение в тексте слов, характеризующих персонажей; использование этих слов в пересказе. Словесное рисование картин к каждой части. Запоминание диалогов после их чтения по ролям, работа над драматизацией.</w:t>
      </w:r>
    </w:p>
    <w:p>
      <w:pPr>
        <w:pStyle w:val="Standard"/>
        <w:ind w:firstLine="851"/>
        <w:jc w:val="both"/>
        <w:rPr/>
      </w:pPr>
      <w:r>
        <w:rPr>
          <w:b/>
        </w:rPr>
        <w:t>Внеклассное чтение.</w:t>
      </w:r>
      <w:r>
        <w:rPr/>
        <w:t xml:space="preserve"> Самостоятельное чтение доступных по содержанию детских книг. Правильное называние заглавия произведения и его автора. Повышение читательской мотивации: чтение учителем начала рассказа, выставка книг, наглядный учёт прочитанных книг. Знакомство с книгой по иллюстрации на обложке и её заглавию. Прогнозирование темы рассказа (о чем или о ком рассказ). Запись в школьную библиотеку. Знакомство с расстановкой книг по темам (о животных, о природе, о праздниках) и жанрам (сказки, рассказы, стихи).</w:t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Литература</w:t>
      </w:r>
    </w:p>
    <w:p>
      <w:pPr>
        <w:pStyle w:val="Standard"/>
        <w:ind w:firstLine="851"/>
        <w:jc w:val="center"/>
        <w:rPr/>
      </w:pPr>
      <w:r>
        <w:rPr/>
      </w:r>
    </w:p>
    <w:p>
      <w:pPr>
        <w:pStyle w:val="Standard"/>
        <w:numPr>
          <w:ilvl w:val="0"/>
          <w:numId w:val="7"/>
        </w:numPr>
        <w:ind w:firstLine="851" w:left="0"/>
        <w:jc w:val="both"/>
        <w:rPr/>
      </w:pPr>
      <w:r>
        <w:rPr/>
        <w:t>Асташина, И.В.. Развиваем речь и дикцию. – М., 2011 г.</w:t>
      </w:r>
    </w:p>
    <w:p>
      <w:pPr>
        <w:pStyle w:val="Standard"/>
        <w:numPr>
          <w:ilvl w:val="0"/>
          <w:numId w:val="7"/>
        </w:numPr>
        <w:ind w:firstLine="851" w:left="0"/>
        <w:jc w:val="both"/>
        <w:rPr/>
      </w:pPr>
      <w:r>
        <w:rPr/>
        <w:t>Гайдина, Л.И.,  Кочергина, А.В. Занимательные игры, задания, загадки и стихи для обучения грамоте. – М., 2009 г.</w:t>
      </w:r>
    </w:p>
    <w:p>
      <w:pPr>
        <w:pStyle w:val="Standard"/>
        <w:numPr>
          <w:ilvl w:val="0"/>
          <w:numId w:val="7"/>
        </w:numPr>
        <w:ind w:firstLine="851" w:left="0"/>
        <w:jc w:val="both"/>
        <w:rPr/>
      </w:pPr>
      <w:r>
        <w:rPr/>
        <w:t xml:space="preserve">Чтение. 3 класс. Учеб. для общеобразоват. организаций, реализующих адапт. основные общеобразоват. программы. В 2 ч. Ч. 1 / [авт.сост. С.Ю. Ильина, А.А. Богданова].  – 3-е изд. – М. : Просвещение, 2018. – 122 с. : ил. – ISBN 978-5-09-042038-9.  </w:t>
      </w:r>
    </w:p>
    <w:p>
      <w:pPr>
        <w:pStyle w:val="Standard"/>
        <w:numPr>
          <w:ilvl w:val="0"/>
          <w:numId w:val="7"/>
        </w:numPr>
        <w:ind w:firstLine="851" w:left="0"/>
        <w:jc w:val="both"/>
        <w:rPr/>
      </w:pPr>
      <w:r>
        <w:rPr/>
        <w:t xml:space="preserve">Чтение. 3 класс. Учеб. для общеобразоват. организаций, реализующих адапт. основные общеобразоват. программы. В 2 ч. Ч. 2 / [авт.сост. С.Ю. Ильина, А.А. Богданова].  – 3-е изд. – М. : Просвещение, 2018. – 118 с. : ил. – ISBN 978-5-09-042037-2.   </w:t>
      </w:r>
    </w:p>
    <w:p>
      <w:pPr>
        <w:pStyle w:val="Standard"/>
        <w:numPr>
          <w:ilvl w:val="0"/>
          <w:numId w:val="7"/>
        </w:numPr>
        <w:ind w:firstLine="851" w:left="0"/>
        <w:jc w:val="both"/>
        <w:rPr/>
      </w:pPr>
      <w:r>
        <w:rPr/>
        <w:t>Читай, думай, пиши. 3 класс. Рабочая тетрадь по русскому языку. Часть 1. Аксенова А.К., Галунчикова Н.Г., Якубовская Э.В. – М.: Просвещение, 2015.</w:t>
      </w:r>
    </w:p>
    <w:p>
      <w:pPr>
        <w:pStyle w:val="Standard"/>
        <w:numPr>
          <w:ilvl w:val="0"/>
          <w:numId w:val="7"/>
        </w:numPr>
        <w:ind w:firstLine="851" w:left="0"/>
        <w:jc w:val="both"/>
        <w:rPr>
          <w:shd w:fill="FFFFFF" w:val="clear"/>
        </w:rPr>
      </w:pPr>
      <w:r>
        <w:rPr/>
        <w:t>Читай, думай, пиши. 3 класс. Рабочая тетрадь по русскому языку. Часть 2. Аксенова А.К., Галунчикова Н.Г., Якубовская Э.В. – М.: Просвещение, 2015.</w:t>
      </w:r>
    </w:p>
    <w:p>
      <w:pPr>
        <w:pStyle w:val="Standard"/>
        <w:jc w:val="center"/>
        <w:rPr>
          <w:b/>
          <w:shd w:fill="FFFFFF" w:val="clear"/>
        </w:rPr>
      </w:pPr>
      <w:r>
        <w:rPr>
          <w:b/>
          <w:shd w:fill="FFFFFF" w:val="clear"/>
        </w:rPr>
      </w:r>
    </w:p>
    <w:p>
      <w:pPr>
        <w:sectPr>
          <w:footerReference w:type="default" r:id="rId2"/>
          <w:type w:val="nextPage"/>
          <w:pgSz w:w="11906" w:h="16838"/>
          <w:pgMar w:left="1134" w:right="567" w:gutter="0" w:header="0" w:top="1134" w:footer="720" w:bottom="1134"/>
          <w:pgNumType w:fmt="decimal"/>
          <w:formProt w:val="false"/>
          <w:titlePg/>
          <w:textDirection w:val="lrTb"/>
          <w:docGrid w:type="default" w:linePitch="299" w:charSpace="4096"/>
        </w:sectPr>
        <w:pStyle w:val="Standard"/>
        <w:jc w:val="center"/>
        <w:rPr>
          <w:b/>
          <w:shd w:fill="FFFFFF" w:val="clear"/>
        </w:rPr>
      </w:pPr>
      <w:r>
        <w:rPr>
          <w:b/>
          <w:shd w:fill="FFFFFF" w:val="clear"/>
        </w:rPr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  <w:shd w:fill="FFFFFF" w:val="clear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  <w:shd w:fill="FFFFFF" w:val="clear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shd w:fill="FFFFFF" w:val="clear"/>
          <w:lang w:eastAsia="ru-RU"/>
        </w:rPr>
        <w:t>Календарно-тематическое планирование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  <w:shd w:fill="FFFFFF" w:val="clear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shd w:fill="FFFFFF" w:val="clear"/>
          <w:lang w:eastAsia="ru-RU"/>
        </w:rPr>
      </w:r>
    </w:p>
    <w:tbl>
      <w:tblPr>
        <w:tblW w:w="5000" w:type="pct"/>
        <w:jc w:val="left"/>
        <w:tblInd w:w="1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786"/>
        <w:gridCol w:w="1378"/>
        <w:gridCol w:w="1378"/>
        <w:gridCol w:w="3829"/>
        <w:gridCol w:w="1350"/>
        <w:gridCol w:w="6415"/>
      </w:tblGrid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урока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(план.)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(факт.);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тема каждого урока (блока уроков по одной теме);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характеристика деятельности обучающихся,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планируемые результаты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4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5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6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Стихотворение. М. Садовский «Сентябрь»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Знать приметы осени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стих. Наизусть.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Воскобойникову «Веселая улица»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Знать: что означает слово «самостоятельный»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 Берестов «Первое сентября»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правила поведения на уроке, первый учебный день.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Слушать объяснение учителя, ответы товарищей, работать самостоятельно  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Драгунскому «Завтра в школу»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правила поведения на уроке.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слушать учителя  и отвечать на отдельные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Э. Шиму «Пятерки»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правила поведения на уроке.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слушать учителя  и отвечать на отдельные вопросы,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Смешинка. В. Берестов «Котенок хочет в школу»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отвечать на вопросы, выразительное чтение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Слушать объяснение учителя, ответы товарищей, работать самостоятельно  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 Бирюков «Кто лучшим будет»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Слушать объяснение учителя, ответы товарищей, работать самостоятельно  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Хомченко «Обида»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Слушать объяснение учителя, ответы товарищей, работать самостоятельно  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А. Аксенова «Наша учительница»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Работать с картинками в учебнике.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Слушать объяснение учителя, ответы товарищей, работать самостоятельно  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О. Высотская «Осень»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Ю. Ковалю «Последний лист»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 Уметь пересказывать рассказ.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А. Толстой «Осень. Обсыпается весь наш бедный сад…»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Выразительно читать, отвечать на вопросы. Уметь рисовать картинку к стихотворению.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Н. Сладкову «Сентябрь на дворе»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 Степанов «Воробей»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 Выраз. читать.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А. Баркову «Лето на веревочке»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Е. Благинина «Улетают, улетели…»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Смешинка. По Э. Шиму «Ворона и синица»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30.09.2021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Ладонщиков «В октябре»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 Выразительное чтение.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Н. Сладкову «Страшный невидимка»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А. Плещеев «Осень наступила»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 Выразительно читать.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Н. Абрамцевой «Сказка об осеннем ветре»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Н. Майданик «Доскажи словечко» (Осенние загадки)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слушать учителя.  Умение отвечать на вопросы. Работать самостоятельно.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Ю. Тувим «Все для всех»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Правильно читать слоги и слова, отвечать на вопросы. Выразительное чтение.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Слушать объяснение учителя, ответы товарищей, работать самостоятельно.  Соблюдать правильную осанку во время работы.ьное чтение.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Д. Габе «Работа»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 Уметь пересказывать рассказ.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 Орлов «Мои помощники»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Выразительное чтение.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Слушать объяснение учителя, ответы товарищей, работать самостоятельно.  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А. Потаповой «Бабушка и внучка»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вопросы. Уметь подбирать отрывок из текста к картинкам.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Б. Заходер «Повара»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Правильно читать слоги и слова, отвечать на вопросы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Выразительное чтение.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М. Дружининой «Сюрприз»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О. Высотская «Маргаритка»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Хомченко «Пуговица»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Ладонщиков «Портниха»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Уметь правильно читать слоги и слова, отвечать на вопросы. 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В.Осеева «Пуговица»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Голявкину «Как я помогал маме мыть пол»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вопросы. Уметь составлять рассказ по картине.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С. Баруздину «Как Алешке учиться надоело»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 сказку по картинке. Уметь читать по ролям.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Дж. Родари «Чем пахнут ремесла»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 Выразительное чтение.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29.10.2021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Е. Чарушину «Лисята»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 Н. Сладкову «Лисица и еж»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Е. Тараховская «Заяц»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М. Пришвину «Еж»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А. Баркову «Материнская забота»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Г. Снегиреву «Белек»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 Приходько «Пин и Гвин»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Б. Житкову «Галка»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Гаранжину «Куринный воспитанник»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М. Тарловскому «Добрый волк»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М. Тарловскому «Добрый волк»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Н. Носову «Живая шляпа»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Н. Носову «Живая шляпа»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Н. Павловой «Котята»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30.11.2021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 Берестов «Кошкин щенок»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М. Пляцковскому «Сердитый дог Буль»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М. Пляцковскому «Сердитый дог Буль»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отвечать на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Русская народная сказка «Лиса и журавл»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слушать объяснение учителя, ответы товарищей, работать самостоятельно.  Соблюдать правильную осанку во время работы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Русская народная сказка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«Храбрый баран»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слушать объяснение учителя, ответы товарищей, работать самостоятельно.  Соблюдать правильную осанку во время работы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Русская народная сказка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«Храбрый баран»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слушать объяснение учителя, ответы товарищей, работать самостоятельно.  Соблюдать правильную осанку во время работы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Русская народная сказка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«Лиса и тетерев»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слушать объяснение учителя, ответы товарищей, работать самостоятельно.  Соблюдать правильную осанку во время работы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Русская народная сказка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«Лиса и тетерев»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слушать объяснение учителя, ответы товарищей, работать самостоятельно.  Соблюдать правильную осанку во время работы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Украинская народная сказка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«Овечка и волк»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слушать объяснение учителя, ответы товарищей, работать самостоятельно.  Соблюдать правильную осанку во время работы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Башкирская народная сказка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«Медведь и пчелы»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слушать объяснение учителя, ответы товарищей, работать самостоятельно.  Соблюдать правильную осанку во время работы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Таджикская народная сказка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«Тигр и лиса»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соблюдать правильную осанку во время работы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Французская народная сказка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«Лиса и куропатка»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соблюдать правильную осанку во время работы.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Французская народная сказка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«Лиса и куропатка»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слушать объяснение учителя, ответы товарищей, работать самостоятельно.  Соблюдать правильную осанку во время работы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Абхазская народная сказка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«Куцый хвост»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слушать объяснение учителя, ответы товарищей, работать самостоятельно.  Соблюдать правильную осанку во время работы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Удмуртская народная сказка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«Глупый котенок»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слушать объяснение учителя, ответы товарищей, работать самостоятельно.  Соблюдать правильную осанку во время работы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стих. Наизусть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вопросы, рисовать картинку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Бианки «Заяц, Косач, Медведь и Дед Мороз»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М. Садовский «Декабрь»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Знать стих. Наизусть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вопросы, рисовать картинку.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30.12.2021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Л. Воронковой «Как елку наряжали»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когда наряжают елку?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12.01.2022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Л. Воронковой «Как елку наряжали»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стих. Наизусть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вопросы,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13.01.2022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 Попов «В новогоднюю ночь»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отвечать. Рисовать картинку.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14.01.2022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А. Усачеву «Как Дед Мороз сделал себе помощников»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пересказывать, рисовать свой костюм.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18.01.2022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А. Потаповой «Такой вот герой»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19.01.2022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А. Потаповой «Такой вот герой»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20.01.2022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 Есенин «Зима»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21.01.2022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 Суворова «Подарок»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25.01.2022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Голявкину «У Ники новые лыжи»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26.01.2022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 Шевчук «С прогулки»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27.01.2022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М. Быковой «Неудачная находка»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28.01.2022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И. Суриков «Детство»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стих. Наизусть.Кубарем качуся.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Е. Чарушину «Что за зверь?»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отрывок к картинке.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пересказывать, рисовать свой костюм.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Э. Шиму «Не стучать – все спят»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интонации при чтении.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читать по ролям,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Э. Шиму «Не стучать – все спят»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животных. 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Степанов «Зайка»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Н. Сладкову «Еловая каша»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З. Александрова «Снежок»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стих. Наизусть. 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Е. Баруздину «Коллективная печка»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А. Ягафаровой «Снегирь и Синица»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А. Ягафаровой «Снегирь и Синица»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Хомченко «Птица-синица»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Ладонщиков «Дельный совет»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Л. Толстому «Косточка»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С. Георгиеву «Праздничный стол»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 Берестов «За игрой»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стих. Наизусть. 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25.02.2022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 Баруздин «Бревно»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А. Седугин «Как Артемка котенка спас»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Осеевой «Подвиг»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Бирюкову «Лесные доктора»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Бирюкову «Лесные доктора»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Ф. Тютчев «Зима недаром злится»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стих. Наизусть. 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Бирюкову «Весенняя песня»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Украинская народная песня «Веснянка»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Э. Шиму «Сосулька»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 Вербова «Мамин портрет»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рисовать картинку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 Синявский «Разноцветный подарок»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А. Седугин «Тихо-тихо»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23.03.2022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Р. Сеф «Лицом к весне»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 Вербова «Ледоход»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Р. Фархади «Сон медвежонка»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рисовать картинку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Ладонщиков «Медведь проснулся»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Бианки «Заяц на дереве»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рисовать картинку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 Погореловский «Наши гости»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Г. Скребицкому «Скворушка»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рисовать картинку.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И. Белоусов «Весенняя гостья»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К. Ушинскому «Пчелки на разведках»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рисовать картинку.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А. Баркову «Тюльпаны»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рисовать картинку.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Р. Фархади «Перепутаница»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Г. Остеру «Эхо»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 Шибаев «Кто кем становится»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А. Усачев «Волшебный барабан»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М. Пляцковский «Шишки»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рисовать картинку.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Ю. Степанову «Портрет»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29.04.2022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М. Бородицкая «Булочная песенка»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Ладонщиков «Скворец на чужбине»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К. Ушинскому «Наше Отечество»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Т. Кудрявцевой «Флаг России»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рисовать флаг России.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М. Ильин «Главный город страны»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 Степанов «Песня»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А. Усачев «день Победы»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Выразительно читать, отвечать на вопросы, рисовать праздничную открытку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С. Баруздину «Страшный клад»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С. Алексееву «Тульские пряники»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А. Усачев «Что такое лето?»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Л. Воронковой «Что сказала бы мама?»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М. Дружинина «Земляника»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выразительно читать, отвечать на вопросы.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Хомченко «Куда исчез гриб?»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В. Бианки «Еж-спаситель»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Р. Фархади «Жарко»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Читать выразительно и отвечать на вопросы</w:t>
            </w:r>
          </w:p>
        </w:tc>
      </w:tr>
      <w:tr>
        <w:trPr/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27.05.2022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Э. Шиму «Верное время»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правильно читать слоги и слова, отвечать на вопросы, пересказывать.</w:t>
            </w:r>
            <w:bookmarkStart w:id="0" w:name="_GoBack"/>
            <w:bookmarkEnd w:id="0"/>
          </w:p>
        </w:tc>
      </w:tr>
    </w:tbl>
    <w:p>
      <w:pPr>
        <w:pStyle w:val="Standard"/>
        <w:ind w:firstLine="851"/>
        <w:jc w:val="both"/>
        <w:rPr/>
      </w:pPr>
      <w:r>
        <w:rPr/>
      </w:r>
    </w:p>
    <w:sectPr>
      <w:footerReference w:type="default" r:id="rId3"/>
      <w:footerReference w:type="first" r:id="rId4"/>
      <w:type w:val="nextPage"/>
      <w:pgSz w:orient="landscape" w:w="16838" w:h="11906"/>
      <w:pgMar w:left="1134" w:right="567" w:gutter="0" w:header="0" w:top="1134" w:footer="72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Verdan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12672386"/>
    </w:sdtPr>
    <w:sdtContent>
      <w:p>
        <w:pPr>
          <w:pStyle w:val="Footer"/>
          <w:jc w:val="center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5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12672386"/>
    </w:sdtPr>
    <w:sdtContent>
      <w:p>
        <w:pPr>
          <w:pStyle w:val="Footer"/>
          <w:jc w:val="center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15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6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1d96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" w:customStyle="1">
    <w:name w:val="Заголовок 1 Знак"/>
    <w:basedOn w:val="DefaultParagraphFont"/>
    <w:qFormat/>
    <w:rsid w:val="00b5072e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4" w:customStyle="1">
    <w:name w:val="Верхний колонтитул Знак"/>
    <w:basedOn w:val="DefaultParagraphFont"/>
    <w:qFormat/>
    <w:rsid w:val="00b5072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5072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FontStyle139" w:customStyle="1">
    <w:name w:val="Font Style139"/>
    <w:basedOn w:val="DefaultParagraphFont"/>
    <w:qFormat/>
    <w:rsid w:val="00b5072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Internetlink" w:customStyle="1">
    <w:name w:val="Internet link"/>
    <w:qFormat/>
    <w:rsid w:val="00b5072e"/>
    <w:rPr>
      <w:color w:val="000080"/>
      <w:u w:val="single"/>
    </w:rPr>
  </w:style>
  <w:style w:type="character" w:styleId="11" w:customStyle="1">
    <w:name w:val="Верхний колонтитул Знак1"/>
    <w:basedOn w:val="DefaultParagraphFont"/>
    <w:uiPriority w:val="99"/>
    <w:qFormat/>
    <w:rsid w:val="00b5072e"/>
    <w:rPr/>
  </w:style>
  <w:style w:type="character" w:styleId="12" w:customStyle="1">
    <w:name w:val="Нижний колонтитул Знак1"/>
    <w:basedOn w:val="DefaultParagraphFont"/>
    <w:uiPriority w:val="99"/>
    <w:semiHidden/>
    <w:qFormat/>
    <w:rsid w:val="0079369d"/>
    <w:rPr/>
  </w:style>
  <w:style w:type="paragraph" w:styleId="Style16" w:customStyle="1">
    <w:name w:val="Заголовок"/>
    <w:basedOn w:val="Standard"/>
    <w:next w:val="Textbody"/>
    <w:qFormat/>
    <w:rsid w:val="00b5072e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b5072e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 w:customStyle="1">
    <w:name w:val="Указатель"/>
    <w:basedOn w:val="Standard"/>
    <w:qFormat/>
    <w:rsid w:val="00b5072e"/>
    <w:pPr>
      <w:suppressLineNumbers/>
    </w:pPr>
    <w:rPr>
      <w:rFonts w:cs="Mangal"/>
    </w:rPr>
  </w:style>
  <w:style w:type="paragraph" w:styleId="Standard" w:customStyle="1">
    <w:name w:val="Standard"/>
    <w:qFormat/>
    <w:rsid w:val="00b5072e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ru-RU" w:val="ru-RU" w:bidi="ar-SA"/>
    </w:rPr>
  </w:style>
  <w:style w:type="paragraph" w:styleId="Textbody" w:customStyle="1">
    <w:name w:val="Text body"/>
    <w:basedOn w:val="Standard"/>
    <w:qFormat/>
    <w:rsid w:val="00b5072e"/>
    <w:pPr>
      <w:spacing w:before="0" w:after="120"/>
    </w:pPr>
    <w:rPr/>
  </w:style>
  <w:style w:type="paragraph" w:styleId="13" w:customStyle="1">
    <w:name w:val="Название объекта1"/>
    <w:basedOn w:val="Standard"/>
    <w:qFormat/>
    <w:rsid w:val="00b5072e"/>
    <w:pPr>
      <w:suppressLineNumbers/>
      <w:spacing w:before="120" w:after="120"/>
    </w:pPr>
    <w:rPr>
      <w:rFonts w:cs="Mangal"/>
      <w:i/>
      <w:iCs/>
    </w:rPr>
  </w:style>
  <w:style w:type="paragraph" w:styleId="111" w:customStyle="1">
    <w:name w:val="Заголовок 11"/>
    <w:basedOn w:val="Standard"/>
    <w:next w:val="Textbody"/>
    <w:qFormat/>
    <w:rsid w:val="00b5072e"/>
    <w:pPr>
      <w:keepNext w:val="true"/>
      <w:tabs>
        <w:tab w:val="clear" w:pos="708"/>
        <w:tab w:val="left" w:pos="567" w:leader="none"/>
      </w:tabs>
      <w:ind w:left="567" w:right="-284"/>
      <w:jc w:val="center"/>
      <w:outlineLvl w:val="0"/>
    </w:pPr>
    <w:rPr>
      <w:sz w:val="28"/>
      <w:szCs w:val="28"/>
    </w:rPr>
  </w:style>
  <w:style w:type="paragraph" w:styleId="14" w:customStyle="1">
    <w:name w:val="Верхний колонтитул1"/>
    <w:basedOn w:val="Standard"/>
    <w:qFormat/>
    <w:rsid w:val="00b5072e"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15" w:customStyle="1">
    <w:name w:val="Нижний колонтитул1"/>
    <w:basedOn w:val="Standard"/>
    <w:qFormat/>
    <w:rsid w:val="00b5072e"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Standard"/>
    <w:qFormat/>
    <w:rsid w:val="00b5072e"/>
    <w:pPr>
      <w:ind w:left="708"/>
    </w:pPr>
    <w:rPr/>
  </w:style>
  <w:style w:type="paragraph" w:styleId="16" w:customStyle="1">
    <w:name w:val="Без интервала1"/>
    <w:qFormat/>
    <w:rsid w:val="00b5072e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eastAsia="Times New Roman" w:cs="Times New Roman" w:ascii="Calibri" w:hAnsi="Calibri"/>
      <w:color w:val="auto"/>
      <w:kern w:val="2"/>
      <w:sz w:val="22"/>
      <w:szCs w:val="22"/>
      <w:lang w:val="ru-RU" w:eastAsia="en-US" w:bidi="ar-SA"/>
    </w:rPr>
  </w:style>
  <w:style w:type="paragraph" w:styleId="NoSpacing">
    <w:name w:val="No Spacing"/>
    <w:qFormat/>
    <w:rsid w:val="00b5072e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Style18" w:customStyle="1">
    <w:name w:val="Содержимое таблицы"/>
    <w:basedOn w:val="Standard"/>
    <w:qFormat/>
    <w:rsid w:val="00b5072e"/>
    <w:pPr>
      <w:suppressLineNumbers/>
    </w:pPr>
    <w:rPr/>
  </w:style>
  <w:style w:type="paragraph" w:styleId="Style19" w:customStyle="1">
    <w:name w:val="Заголовок таблицы"/>
    <w:basedOn w:val="Style18"/>
    <w:qFormat/>
    <w:rsid w:val="00b5072e"/>
    <w:pPr>
      <w:jc w:val="center"/>
    </w:pPr>
    <w:rPr>
      <w:b/>
      <w:bCs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11"/>
    <w:uiPriority w:val="99"/>
    <w:unhideWhenUsed/>
    <w:rsid w:val="00b5072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12"/>
    <w:uiPriority w:val="99"/>
    <w:unhideWhenUsed/>
    <w:rsid w:val="0079369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620dd2"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eastAsia="ru-RU" w:val="ru-RU" w:bidi="ar-SA"/>
    </w:rPr>
  </w:style>
  <w:style w:type="paragraph" w:styleId="17" w:customStyle="1">
    <w:name w:val="Знак1"/>
    <w:basedOn w:val="Normal"/>
    <w:qFormat/>
    <w:rsid w:val="001b4872"/>
    <w:pPr>
      <w:widowControl/>
      <w:suppressAutoHyphens w:val="false"/>
      <w:spacing w:lineRule="exact" w:line="240" w:before="0" w:after="160"/>
      <w:textAlignment w:val="auto"/>
    </w:pPr>
    <w:rPr>
      <w:rFonts w:ascii="Verdana" w:hAnsi="Verdana" w:eastAsia="Times New Roman" w:cs="Times New Roman"/>
      <w:kern w:val="0"/>
      <w:sz w:val="20"/>
      <w:szCs w:val="20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8261B-D842-45AF-AC64-4272E4A9D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LibreOffice/7.6.7.2$Linux_X86_64 LibreOffice_project/60$Build-2</Application>
  <AppVersion>15.0000</AppVersion>
  <Pages>16</Pages>
  <Words>4201</Words>
  <Characters>26685</Characters>
  <CharactersWithSpaces>30075</CharactersWithSpaces>
  <Paragraphs>829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2019-06-19T13:35:00Z</dcterms:created>
  <dc:creator>www.PHILka.RU</dc:creator>
  <dc:description/>
  <dc:language>ru-RU</dc:language>
  <cp:lastModifiedBy/>
  <cp:lastPrinted>2021-09-05T13:27:00Z</cp:lastPrinted>
  <dcterms:modified xsi:type="dcterms:W3CDTF">2025-12-16T11:14:12Z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